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32C6" w14:textId="78084CB9" w:rsidR="009303D9" w:rsidRDefault="009303D9" w:rsidP="00AB7D7C">
      <w:pPr>
        <w:pStyle w:val="keywords"/>
        <w:ind w:firstLine="0"/>
        <w:rPr>
          <w:b w:val="0"/>
        </w:rPr>
      </w:pPr>
    </w:p>
    <w:tbl>
      <w:tblPr>
        <w:tblStyle w:val="TableGrid"/>
        <w:tblW w:w="0" w:type="auto"/>
        <w:tblLook w:val="04A0" w:firstRow="1" w:lastRow="0" w:firstColumn="1" w:lastColumn="0" w:noHBand="0" w:noVBand="1"/>
      </w:tblPr>
      <w:tblGrid>
        <w:gridCol w:w="10457"/>
      </w:tblGrid>
      <w:tr w:rsidR="00204BCE" w14:paraId="776DCF26" w14:textId="77777777" w:rsidTr="00204BCE">
        <w:tc>
          <w:tcPr>
            <w:tcW w:w="10683" w:type="dxa"/>
          </w:tcPr>
          <w:p w14:paraId="3428349E" w14:textId="77777777" w:rsidR="00204BCE" w:rsidRPr="00204BCE" w:rsidRDefault="00204BCE" w:rsidP="00204BCE">
            <w:pPr>
              <w:pStyle w:val="keywords"/>
              <w:spacing w:after="0"/>
              <w:jc w:val="center"/>
              <w:rPr>
                <w:b w:val="0"/>
                <w:i w:val="0"/>
                <w:iCs w:val="0"/>
                <w:sz w:val="48"/>
                <w:szCs w:val="48"/>
              </w:rPr>
            </w:pPr>
            <w:r>
              <w:rPr>
                <w:b w:val="0"/>
                <w:i w:val="0"/>
                <w:iCs w:val="0"/>
              </w:rPr>
              <w:br/>
            </w:r>
            <w:r w:rsidRPr="00204BCE">
              <w:rPr>
                <w:b w:val="0"/>
                <w:i w:val="0"/>
                <w:iCs w:val="0"/>
                <w:sz w:val="48"/>
                <w:szCs w:val="48"/>
              </w:rPr>
              <w:t>Paper Title (use style: paper title)</w:t>
            </w:r>
          </w:p>
          <w:p w14:paraId="0577592F" w14:textId="77777777" w:rsidR="00204BCE" w:rsidRPr="00204BCE" w:rsidRDefault="00204BCE" w:rsidP="00204BCE">
            <w:pPr>
              <w:pStyle w:val="keywords"/>
              <w:spacing w:after="0"/>
              <w:jc w:val="center"/>
              <w:rPr>
                <w:b w:val="0"/>
                <w:i w:val="0"/>
                <w:iCs w:val="0"/>
                <w:sz w:val="40"/>
                <w:szCs w:val="40"/>
              </w:rPr>
            </w:pPr>
            <w:r w:rsidRPr="00204BCE">
              <w:rPr>
                <w:b w:val="0"/>
                <w:i w:val="0"/>
                <w:iCs w:val="0"/>
                <w:sz w:val="40"/>
                <w:szCs w:val="40"/>
              </w:rPr>
              <w:t>Subtitle as needed</w:t>
            </w:r>
          </w:p>
          <w:p w14:paraId="4EA51400" w14:textId="77777777" w:rsidR="00204BCE" w:rsidRPr="00204BCE" w:rsidRDefault="00204BCE" w:rsidP="00204BCE">
            <w:pPr>
              <w:pStyle w:val="keywords"/>
              <w:rPr>
                <w:b w:val="0"/>
                <w:i w:val="0"/>
                <w:iCs w:val="0"/>
              </w:rPr>
            </w:pPr>
            <w:r w:rsidRPr="00204BCE">
              <w:rPr>
                <w:b w:val="0"/>
                <w:i w:val="0"/>
                <w:iCs w:val="0"/>
              </w:rPr>
              <w:t xml:space="preserve"> </w:t>
            </w:r>
          </w:p>
          <w:p w14:paraId="2DFD191F" w14:textId="77777777" w:rsidR="00204BCE" w:rsidRPr="00204BCE" w:rsidRDefault="00204BCE" w:rsidP="00204BCE">
            <w:pPr>
              <w:pStyle w:val="keywords"/>
              <w:spacing w:after="0"/>
              <w:jc w:val="center"/>
              <w:rPr>
                <w:bCs w:val="0"/>
                <w:i w:val="0"/>
                <w:iCs w:val="0"/>
                <w:sz w:val="20"/>
                <w:szCs w:val="20"/>
              </w:rPr>
            </w:pPr>
            <w:r w:rsidRPr="00204BCE">
              <w:rPr>
                <w:bCs w:val="0"/>
                <w:i w:val="0"/>
                <w:iCs w:val="0"/>
                <w:sz w:val="20"/>
                <w:szCs w:val="20"/>
              </w:rPr>
              <w:t>Authors Name/s per 1st Affiliation (Author)</w:t>
            </w:r>
          </w:p>
          <w:p w14:paraId="61B97AEC" w14:textId="77777777" w:rsidR="00204BCE" w:rsidRPr="00204BCE" w:rsidRDefault="00204BCE" w:rsidP="00204BCE">
            <w:pPr>
              <w:pStyle w:val="keywords"/>
              <w:spacing w:after="0"/>
              <w:jc w:val="center"/>
              <w:rPr>
                <w:b w:val="0"/>
                <w:i w:val="0"/>
                <w:iCs w:val="0"/>
              </w:rPr>
            </w:pPr>
            <w:r w:rsidRPr="00204BCE">
              <w:rPr>
                <w:b w:val="0"/>
                <w:i w:val="0"/>
                <w:iCs w:val="0"/>
              </w:rPr>
              <w:t>line 1 (of Affiliation): dept. name of organization</w:t>
            </w:r>
          </w:p>
          <w:p w14:paraId="23ADA693" w14:textId="77777777" w:rsidR="00204BCE" w:rsidRPr="00204BCE" w:rsidRDefault="00204BCE" w:rsidP="00204BCE">
            <w:pPr>
              <w:pStyle w:val="keywords"/>
              <w:spacing w:after="0"/>
              <w:jc w:val="center"/>
              <w:rPr>
                <w:b w:val="0"/>
                <w:i w:val="0"/>
                <w:iCs w:val="0"/>
              </w:rPr>
            </w:pPr>
            <w:r w:rsidRPr="00204BCE">
              <w:rPr>
                <w:b w:val="0"/>
                <w:i w:val="0"/>
                <w:iCs w:val="0"/>
              </w:rPr>
              <w:t>line 2: name of organization, acronyms acceptable</w:t>
            </w:r>
          </w:p>
          <w:p w14:paraId="57DC0C06" w14:textId="77777777" w:rsidR="00204BCE" w:rsidRPr="00204BCE" w:rsidRDefault="00204BCE" w:rsidP="00204BCE">
            <w:pPr>
              <w:pStyle w:val="keywords"/>
              <w:spacing w:after="0"/>
              <w:jc w:val="center"/>
              <w:rPr>
                <w:b w:val="0"/>
                <w:i w:val="0"/>
                <w:iCs w:val="0"/>
              </w:rPr>
            </w:pPr>
            <w:r w:rsidRPr="00204BCE">
              <w:rPr>
                <w:b w:val="0"/>
                <w:i w:val="0"/>
                <w:iCs w:val="0"/>
              </w:rPr>
              <w:t>line 3: City, Country</w:t>
            </w:r>
          </w:p>
          <w:p w14:paraId="2FC62BFB" w14:textId="77777777" w:rsidR="00204BCE" w:rsidRPr="00204BCE" w:rsidRDefault="00204BCE" w:rsidP="00204BCE">
            <w:pPr>
              <w:pStyle w:val="keywords"/>
              <w:spacing w:after="0"/>
              <w:jc w:val="center"/>
              <w:rPr>
                <w:b w:val="0"/>
                <w:i w:val="0"/>
                <w:iCs w:val="0"/>
              </w:rPr>
            </w:pPr>
            <w:r w:rsidRPr="00204BCE">
              <w:rPr>
                <w:b w:val="0"/>
                <w:i w:val="0"/>
                <w:iCs w:val="0"/>
              </w:rPr>
              <w:t>line 4: e-mail: name@xyz.com</w:t>
            </w:r>
          </w:p>
          <w:p w14:paraId="5262D6B0" w14:textId="77777777" w:rsidR="00204BCE" w:rsidRPr="00204BCE" w:rsidRDefault="00204BCE" w:rsidP="00204BCE">
            <w:pPr>
              <w:pStyle w:val="keywords"/>
              <w:spacing w:after="0"/>
              <w:jc w:val="center"/>
              <w:rPr>
                <w:b w:val="0"/>
                <w:i w:val="0"/>
                <w:iCs w:val="0"/>
                <w:sz w:val="20"/>
                <w:szCs w:val="20"/>
              </w:rPr>
            </w:pPr>
          </w:p>
          <w:p w14:paraId="609201F1" w14:textId="39A38CF1" w:rsidR="00204BCE" w:rsidRPr="00204BCE" w:rsidRDefault="00204BCE" w:rsidP="00204BCE">
            <w:pPr>
              <w:pStyle w:val="keywords"/>
              <w:spacing w:after="0"/>
              <w:jc w:val="center"/>
              <w:rPr>
                <w:bCs w:val="0"/>
                <w:i w:val="0"/>
                <w:iCs w:val="0"/>
                <w:sz w:val="20"/>
                <w:szCs w:val="20"/>
              </w:rPr>
            </w:pPr>
            <w:r w:rsidRPr="00204BCE">
              <w:rPr>
                <w:bCs w:val="0"/>
                <w:i w:val="0"/>
                <w:iCs w:val="0"/>
                <w:sz w:val="20"/>
                <w:szCs w:val="20"/>
              </w:rPr>
              <w:t>Authors Name/s per 2nd Affiliation (Author)</w:t>
            </w:r>
          </w:p>
          <w:p w14:paraId="5C615882" w14:textId="77777777" w:rsidR="00204BCE" w:rsidRPr="00204BCE" w:rsidRDefault="00204BCE" w:rsidP="00204BCE">
            <w:pPr>
              <w:pStyle w:val="keywords"/>
              <w:spacing w:after="0"/>
              <w:jc w:val="center"/>
              <w:rPr>
                <w:b w:val="0"/>
                <w:i w:val="0"/>
                <w:iCs w:val="0"/>
              </w:rPr>
            </w:pPr>
            <w:r w:rsidRPr="00204BCE">
              <w:rPr>
                <w:b w:val="0"/>
                <w:i w:val="0"/>
                <w:iCs w:val="0"/>
              </w:rPr>
              <w:t>line 1 (of Affiliation): dept. name of organization</w:t>
            </w:r>
          </w:p>
          <w:p w14:paraId="1D8D6AE4" w14:textId="77777777" w:rsidR="00204BCE" w:rsidRPr="00204BCE" w:rsidRDefault="00204BCE" w:rsidP="00204BCE">
            <w:pPr>
              <w:pStyle w:val="keywords"/>
              <w:spacing w:after="0"/>
              <w:jc w:val="center"/>
              <w:rPr>
                <w:b w:val="0"/>
                <w:i w:val="0"/>
                <w:iCs w:val="0"/>
              </w:rPr>
            </w:pPr>
            <w:r w:rsidRPr="00204BCE">
              <w:rPr>
                <w:b w:val="0"/>
                <w:i w:val="0"/>
                <w:iCs w:val="0"/>
              </w:rPr>
              <w:t>line 2: name of organization, acronyms acceptable</w:t>
            </w:r>
          </w:p>
          <w:p w14:paraId="554A6360" w14:textId="77777777" w:rsidR="00204BCE" w:rsidRPr="00204BCE" w:rsidRDefault="00204BCE" w:rsidP="00204BCE">
            <w:pPr>
              <w:pStyle w:val="keywords"/>
              <w:spacing w:after="0"/>
              <w:jc w:val="center"/>
              <w:rPr>
                <w:b w:val="0"/>
                <w:i w:val="0"/>
                <w:iCs w:val="0"/>
              </w:rPr>
            </w:pPr>
            <w:r w:rsidRPr="00204BCE">
              <w:rPr>
                <w:b w:val="0"/>
                <w:i w:val="0"/>
                <w:iCs w:val="0"/>
              </w:rPr>
              <w:t>line 3: City, Country</w:t>
            </w:r>
          </w:p>
          <w:p w14:paraId="21D33CB5" w14:textId="77777777" w:rsidR="00204BCE" w:rsidRPr="00204BCE" w:rsidRDefault="00204BCE" w:rsidP="00204BCE">
            <w:pPr>
              <w:pStyle w:val="keywords"/>
              <w:spacing w:after="0"/>
              <w:jc w:val="center"/>
              <w:rPr>
                <w:b w:val="0"/>
                <w:i w:val="0"/>
                <w:iCs w:val="0"/>
              </w:rPr>
            </w:pPr>
            <w:r w:rsidRPr="00204BCE">
              <w:rPr>
                <w:b w:val="0"/>
                <w:i w:val="0"/>
                <w:iCs w:val="0"/>
              </w:rPr>
              <w:t>line 4: e-mail: name@xyz.com</w:t>
            </w:r>
          </w:p>
          <w:p w14:paraId="3FCCB5A2" w14:textId="77777777" w:rsidR="00204BCE" w:rsidRPr="00204BCE" w:rsidRDefault="00204BCE" w:rsidP="00204BCE">
            <w:pPr>
              <w:pStyle w:val="keywords"/>
              <w:rPr>
                <w:b w:val="0"/>
                <w:i w:val="0"/>
                <w:iCs w:val="0"/>
              </w:rPr>
            </w:pPr>
            <w:r w:rsidRPr="00204BCE">
              <w:rPr>
                <w:b w:val="0"/>
                <w:i w:val="0"/>
                <w:iCs w:val="0"/>
              </w:rPr>
              <w:t xml:space="preserve"> </w:t>
            </w:r>
          </w:p>
          <w:p w14:paraId="2B60E570" w14:textId="77777777" w:rsidR="00204BCE" w:rsidRPr="00204BCE" w:rsidRDefault="00204BCE" w:rsidP="00204BCE">
            <w:pPr>
              <w:pStyle w:val="keywords"/>
              <w:rPr>
                <w:b w:val="0"/>
                <w:i w:val="0"/>
                <w:iCs w:val="0"/>
              </w:rPr>
            </w:pPr>
          </w:p>
          <w:p w14:paraId="3F4ECE82" w14:textId="77777777" w:rsidR="00204BCE" w:rsidRPr="00204BCE" w:rsidRDefault="00204BCE" w:rsidP="00204BCE">
            <w:pPr>
              <w:pStyle w:val="keywords"/>
              <w:rPr>
                <w:b w:val="0"/>
                <w:i w:val="0"/>
                <w:iCs w:val="0"/>
              </w:rPr>
            </w:pPr>
            <w:r w:rsidRPr="00204BCE">
              <w:rPr>
                <w:bCs w:val="0"/>
                <w:i w:val="0"/>
                <w:iCs w:val="0"/>
              </w:rPr>
              <w:t>Abstract</w:t>
            </w:r>
            <w:r w:rsidRPr="00204BCE">
              <w:rPr>
                <w:b w:val="0"/>
                <w:i w:val="0"/>
                <w:iCs w:val="0"/>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p>
          <w:p w14:paraId="15DE37F3" w14:textId="77777777" w:rsidR="00204BCE" w:rsidRDefault="00204BCE" w:rsidP="00204BCE">
            <w:pPr>
              <w:pStyle w:val="keywords"/>
              <w:ind w:firstLine="0"/>
              <w:rPr>
                <w:b w:val="0"/>
                <w:i w:val="0"/>
                <w:iCs w:val="0"/>
              </w:rPr>
            </w:pPr>
            <w:r w:rsidRPr="00204BCE">
              <w:rPr>
                <w:bCs w:val="0"/>
                <w:i w:val="0"/>
                <w:iCs w:val="0"/>
              </w:rPr>
              <w:t>Keywords</w:t>
            </w:r>
            <w:r w:rsidRPr="00204BCE">
              <w:rPr>
                <w:b w:val="0"/>
                <w:i w:val="0"/>
                <w:iCs w:val="0"/>
              </w:rPr>
              <w:t>-component; formatting; style; styling; insert (key words)</w:t>
            </w:r>
          </w:p>
          <w:p w14:paraId="769CC63B" w14:textId="09151B87" w:rsidR="00204BCE" w:rsidRDefault="00204BCE" w:rsidP="00204BCE">
            <w:pPr>
              <w:pStyle w:val="keywords"/>
              <w:ind w:firstLine="0"/>
              <w:rPr>
                <w:b w:val="0"/>
                <w:i w:val="0"/>
                <w:iCs w:val="0"/>
              </w:rPr>
            </w:pPr>
          </w:p>
        </w:tc>
      </w:tr>
    </w:tbl>
    <w:p w14:paraId="10AED623" w14:textId="14BD9AEB" w:rsidR="005955AB" w:rsidRPr="00EE2B71" w:rsidRDefault="005955AB" w:rsidP="00204BCE">
      <w:pPr>
        <w:spacing w:line="276" w:lineRule="auto"/>
        <w:jc w:val="both"/>
        <w:rPr>
          <w:color w:val="0070C0"/>
        </w:rPr>
      </w:pPr>
    </w:p>
    <w:p w14:paraId="1E59A81A" w14:textId="77777777" w:rsidR="005955AB" w:rsidRDefault="005955AB" w:rsidP="005B520E">
      <w:pPr>
        <w:pStyle w:val="Heading1"/>
        <w:sectPr w:rsidR="005955AB" w:rsidSect="00204BCE">
          <w:headerReference w:type="default" r:id="rId7"/>
          <w:footerReference w:type="default" r:id="rId8"/>
          <w:type w:val="continuous"/>
          <w:pgSz w:w="11907" w:h="16839" w:code="9"/>
          <w:pgMar w:top="1366" w:right="805" w:bottom="1077" w:left="635" w:header="720" w:footer="720" w:gutter="0"/>
          <w:cols w:space="360"/>
          <w:docGrid w:linePitch="360"/>
        </w:sectPr>
      </w:pPr>
    </w:p>
    <w:p w14:paraId="7092A770" w14:textId="77777777" w:rsidR="009303D9" w:rsidRDefault="009303D9" w:rsidP="005B520E">
      <w:pPr>
        <w:pStyle w:val="Heading1"/>
      </w:pPr>
      <w:r>
        <w:t xml:space="preserve"> </w:t>
      </w:r>
      <w:r w:rsidRPr="005B520E">
        <w:t>Introduction</w:t>
      </w:r>
      <w:r>
        <w:t xml:space="preserve"> </w:t>
      </w:r>
      <w:r>
        <w:rPr>
          <w:i/>
          <w:iCs/>
        </w:rPr>
        <w:t>(Heading 1)</w:t>
      </w:r>
    </w:p>
    <w:p w14:paraId="452E6428"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1FC51EBC"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6838E1B8" w14:textId="77777777" w:rsidR="00391A50" w:rsidRPr="005A74AF" w:rsidRDefault="00085B4B" w:rsidP="00085B4B">
      <w:pPr>
        <w:pStyle w:val="Heading1"/>
      </w:pPr>
      <w:r w:rsidRPr="005A74AF">
        <w:t>Type Style and Fonts</w:t>
      </w:r>
    </w:p>
    <w:p w14:paraId="69383E5C"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2DBD4C8E" w14:textId="77777777" w:rsidR="009303D9" w:rsidRDefault="009303D9" w:rsidP="005B520E">
      <w:pPr>
        <w:pStyle w:val="Heading1"/>
      </w:pPr>
      <w:r>
        <w:t>Ease of Use</w:t>
      </w:r>
    </w:p>
    <w:p w14:paraId="522EA419" w14:textId="77777777" w:rsidR="009303D9" w:rsidRDefault="009303D9" w:rsidP="005B520E">
      <w:pPr>
        <w:pStyle w:val="Heading2"/>
      </w:pPr>
      <w:r>
        <w:t>Selecting a Template (Heading 2)</w:t>
      </w:r>
    </w:p>
    <w:p w14:paraId="625A3BFB"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3ABBF16A" w14:textId="77777777" w:rsidR="009303D9" w:rsidRPr="005B520E" w:rsidRDefault="009303D9">
      <w:pPr>
        <w:pStyle w:val="Heading2"/>
      </w:pPr>
      <w:r w:rsidRPr="005B520E">
        <w:t>Maintaining the Integrity of the Specifications</w:t>
      </w:r>
    </w:p>
    <w:p w14:paraId="57293231" w14:textId="77777777"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27774F7" w14:textId="77777777" w:rsidR="009303D9" w:rsidRDefault="009303D9" w:rsidP="005B520E">
      <w:pPr>
        <w:pStyle w:val="Heading1"/>
      </w:pPr>
      <w:r>
        <w:t xml:space="preserve">Prepare Your Paper </w:t>
      </w:r>
      <w:r w:rsidRPr="005B520E">
        <w:t>Before</w:t>
      </w:r>
      <w:r>
        <w:t xml:space="preserve"> Styling</w:t>
      </w:r>
    </w:p>
    <w:p w14:paraId="1BCF088A" w14:textId="77777777"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08763AE" w14:textId="77777777"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14:paraId="15080A57" w14:textId="77777777" w:rsidR="009303D9" w:rsidRDefault="009303D9" w:rsidP="005B520E">
      <w:pPr>
        <w:pStyle w:val="Heading2"/>
      </w:pPr>
      <w:r>
        <w:lastRenderedPageBreak/>
        <w:t>Abbreviations and Acronyms</w:t>
      </w:r>
    </w:p>
    <w:p w14:paraId="70817675" w14:textId="77777777"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1AA51F4" w14:textId="77777777" w:rsidR="009303D9" w:rsidRDefault="009303D9" w:rsidP="005B520E">
      <w:pPr>
        <w:pStyle w:val="Heading2"/>
      </w:pPr>
      <w:r>
        <w:t>Units</w:t>
      </w:r>
    </w:p>
    <w:p w14:paraId="6E16C365" w14:textId="77777777"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7A52FE03" w14:textId="77777777" w:rsidR="009303D9" w:rsidRPr="005B520E" w:rsidRDefault="009303D9" w:rsidP="002D0829">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CE7B0E6" w14:textId="77777777" w:rsidR="009303D9" w:rsidRDefault="009303D9" w:rsidP="002D0829">
      <w:pPr>
        <w:pStyle w:val="bulletlist"/>
      </w:pPr>
      <w:r w:rsidRPr="005B520E">
        <w:t>Do not mix complete spellings and abbreviations of units: “Wb/m2” or “webers per square meter”, not “webers/m2”.  Spell out units when they appear in text: “. . . a few henries”, not “. . . a few H”.</w:t>
      </w:r>
    </w:p>
    <w:p w14:paraId="3F7A527A" w14:textId="77777777" w:rsidR="005A74AF" w:rsidRDefault="005A74AF" w:rsidP="002D0829">
      <w:pPr>
        <w:pStyle w:val="bulletlist"/>
      </w:pPr>
      <w:r w:rsidRPr="005A74AF">
        <w:t>Use a zero before dec</w:t>
      </w:r>
      <w:r>
        <w:t>imal points: “0.25”, not “.25”.</w:t>
      </w:r>
    </w:p>
    <w:p w14:paraId="52BAF3E0" w14:textId="77777777" w:rsidR="009303D9" w:rsidRPr="005B520E" w:rsidRDefault="009303D9">
      <w:pPr>
        <w:pStyle w:val="Heading2"/>
      </w:pPr>
      <w:r w:rsidRPr="005B520E">
        <w:t>Equations</w:t>
      </w:r>
    </w:p>
    <w:p w14:paraId="692AC53E" w14:textId="77777777"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8DDD8CE" w14:textId="77777777"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D32549"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7C4A422C"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7D99E53" w14:textId="77777777" w:rsidR="009303D9" w:rsidRDefault="009303D9" w:rsidP="005B520E">
      <w:pPr>
        <w:pStyle w:val="Heading2"/>
      </w:pPr>
      <w:r>
        <w:t>Some Common Mistakes</w:t>
      </w:r>
    </w:p>
    <w:p w14:paraId="029BB83D" w14:textId="77777777" w:rsidR="009303D9" w:rsidRPr="005B520E" w:rsidRDefault="009303D9" w:rsidP="002D0829">
      <w:pPr>
        <w:pStyle w:val="bulletlist"/>
      </w:pPr>
      <w:r w:rsidRPr="005B520E">
        <w:t>The word “data” is plural, not singular.</w:t>
      </w:r>
    </w:p>
    <w:p w14:paraId="2AF7A6B9"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9C3C147" w14:textId="77777777" w:rsidR="009303D9" w:rsidRPr="005B520E" w:rsidRDefault="009303D9" w:rsidP="002D0829">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w:t>
      </w:r>
      <w:r w:rsidRPr="005B520E">
        <w:t>outside of the closing parenthesis (like this). (A parenthetical sentence is punctuated within the parentheses.)</w:t>
      </w:r>
    </w:p>
    <w:p w14:paraId="65DAA8DE"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108D3208" w14:textId="77777777" w:rsidR="009303D9" w:rsidRPr="005B520E" w:rsidRDefault="009303D9" w:rsidP="002D0829">
      <w:pPr>
        <w:pStyle w:val="bulletlist"/>
      </w:pPr>
      <w:r w:rsidRPr="005B520E">
        <w:t>Do not use the word “essentially” to mean “approximately” or “effectively”.</w:t>
      </w:r>
    </w:p>
    <w:p w14:paraId="13C5072B"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08B0C12F" w14:textId="77777777"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14:paraId="7FEFE344" w14:textId="77777777" w:rsidR="009303D9" w:rsidRPr="005B520E" w:rsidRDefault="009303D9" w:rsidP="002D0829">
      <w:pPr>
        <w:pStyle w:val="bulletlist"/>
      </w:pPr>
      <w:r w:rsidRPr="005B520E">
        <w:t>Do not confuse “imply” and “infer”.</w:t>
      </w:r>
    </w:p>
    <w:p w14:paraId="30EE9493" w14:textId="77777777" w:rsidR="009303D9" w:rsidRPr="005B520E" w:rsidRDefault="009303D9" w:rsidP="002D0829">
      <w:pPr>
        <w:pStyle w:val="bulletlist"/>
      </w:pPr>
      <w:r w:rsidRPr="005B520E">
        <w:t>The prefix “non” is not a word; it should be joined to the word it modifies, usually without a hyphen.</w:t>
      </w:r>
    </w:p>
    <w:p w14:paraId="4BC6A265" w14:textId="77777777" w:rsidR="009303D9" w:rsidRPr="005B520E" w:rsidRDefault="009303D9" w:rsidP="002D0829">
      <w:pPr>
        <w:pStyle w:val="bulletlist"/>
      </w:pPr>
      <w:r w:rsidRPr="005B520E">
        <w:t>There is no period after the “et” in the Latin abbreviation “et al.”.</w:t>
      </w:r>
    </w:p>
    <w:p w14:paraId="1E50D21D" w14:textId="77777777" w:rsidR="009303D9" w:rsidRPr="005B520E" w:rsidRDefault="009303D9">
      <w:pPr>
        <w:pStyle w:val="bulletlist"/>
      </w:pPr>
      <w:r w:rsidRPr="005B520E">
        <w:t>The abbreviation “i.e.” means “that is”, and the abbreviation “e.g.” means “for example”.</w:t>
      </w:r>
    </w:p>
    <w:p w14:paraId="1D9958B6" w14:textId="77777777" w:rsidR="009303D9" w:rsidRPr="005B520E" w:rsidRDefault="009303D9">
      <w:pPr>
        <w:pStyle w:val="BodyText"/>
      </w:pPr>
      <w:r w:rsidRPr="005B520E">
        <w:t>An excellent style manual for science writers is [7].</w:t>
      </w:r>
    </w:p>
    <w:p w14:paraId="1EECFE1C" w14:textId="77777777" w:rsidR="009303D9" w:rsidRDefault="009303D9" w:rsidP="005B520E">
      <w:pPr>
        <w:pStyle w:val="Heading1"/>
      </w:pPr>
      <w:r>
        <w:t xml:space="preserve">Using the </w:t>
      </w:r>
      <w:r w:rsidRPr="005B520E">
        <w:t>Template</w:t>
      </w:r>
    </w:p>
    <w:p w14:paraId="04DD304C" w14:textId="77777777"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349288F6" w14:textId="77777777" w:rsidR="009303D9" w:rsidRDefault="009303D9" w:rsidP="005B520E">
      <w:pPr>
        <w:pStyle w:val="Heading2"/>
      </w:pPr>
      <w:r w:rsidRPr="005B520E">
        <w:t>Authors</w:t>
      </w:r>
      <w:r>
        <w:t xml:space="preserve"> and Affiliations</w:t>
      </w:r>
    </w:p>
    <w:p w14:paraId="749D056E"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6E6326A"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0828E441" w14:textId="77777777"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14:paraId="23C939A1"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79B488D0" w14:textId="77777777"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14:paraId="1DF17DAA" w14:textId="77777777"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14:paraId="546E9E06" w14:textId="77777777"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14:paraId="32B14005"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54F1D29C" w14:textId="77777777" w:rsidR="009303D9" w:rsidRPr="005B520E" w:rsidRDefault="009303D9" w:rsidP="002D0829">
      <w:pPr>
        <w:pStyle w:val="Heading4"/>
        <w:spacing w:after="0"/>
      </w:pPr>
      <w:r w:rsidRPr="005B520E">
        <w:t>Highlight author and affiliation lines of affiliation 1 and copy this selection.</w:t>
      </w:r>
    </w:p>
    <w:p w14:paraId="5C299FDC" w14:textId="77777777"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43E6980F" w14:textId="77777777"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w:t>
      </w:r>
      <w:r w:rsidRPr="005B520E">
        <w:rPr>
          <w:i w:val="0"/>
          <w:iCs w:val="0"/>
        </w:rPr>
        <w:lastRenderedPageBreak/>
        <w:t xml:space="preserve">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006448D3" w14:textId="77777777" w:rsidR="009303D9" w:rsidRDefault="009303D9" w:rsidP="005B520E">
      <w:pPr>
        <w:pStyle w:val="Heading2"/>
      </w:pPr>
      <w:r w:rsidRPr="005B520E">
        <w:t>Identify</w:t>
      </w:r>
      <w:r>
        <w:t xml:space="preserve"> the Headings</w:t>
      </w:r>
    </w:p>
    <w:p w14:paraId="224A842C"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1FBD4456" w14:textId="77777777" w:rsidR="009303D9" w:rsidRPr="005B520E" w:rsidRDefault="009303D9" w:rsidP="002D082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AF34985"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584896" w14:textId="77777777" w:rsidR="009303D9" w:rsidRDefault="009303D9" w:rsidP="005B520E">
      <w:pPr>
        <w:pStyle w:val="Heading2"/>
      </w:pPr>
      <w:r>
        <w:t>Figures and Tables</w:t>
      </w:r>
    </w:p>
    <w:p w14:paraId="2FE57118" w14:textId="77777777"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0306DF4" w14:textId="77777777"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A96D1BE" w14:textId="77777777">
        <w:trPr>
          <w:cantSplit/>
          <w:trHeight w:val="240"/>
          <w:tblHeader/>
          <w:jc w:val="center"/>
        </w:trPr>
        <w:tc>
          <w:tcPr>
            <w:tcW w:w="720" w:type="dxa"/>
            <w:vMerge w:val="restart"/>
            <w:vAlign w:val="center"/>
          </w:tcPr>
          <w:p w14:paraId="2CF6E104" w14:textId="77777777" w:rsidR="009303D9" w:rsidRDefault="009303D9">
            <w:pPr>
              <w:pStyle w:val="tablecolhead"/>
            </w:pPr>
            <w:r>
              <w:t>Table Head</w:t>
            </w:r>
          </w:p>
        </w:tc>
        <w:tc>
          <w:tcPr>
            <w:tcW w:w="4140" w:type="dxa"/>
            <w:gridSpan w:val="3"/>
            <w:vAlign w:val="center"/>
          </w:tcPr>
          <w:p w14:paraId="162312D9" w14:textId="77777777" w:rsidR="009303D9" w:rsidRDefault="009303D9">
            <w:pPr>
              <w:pStyle w:val="tablecolhead"/>
            </w:pPr>
            <w:r>
              <w:t>Table Column Head</w:t>
            </w:r>
          </w:p>
        </w:tc>
      </w:tr>
      <w:tr w:rsidR="009303D9" w14:paraId="549BB2DE" w14:textId="77777777">
        <w:trPr>
          <w:cantSplit/>
          <w:trHeight w:val="240"/>
          <w:tblHeader/>
          <w:jc w:val="center"/>
        </w:trPr>
        <w:tc>
          <w:tcPr>
            <w:tcW w:w="720" w:type="dxa"/>
            <w:vMerge/>
          </w:tcPr>
          <w:p w14:paraId="66F947BA" w14:textId="77777777" w:rsidR="009303D9" w:rsidRDefault="009303D9">
            <w:pPr>
              <w:rPr>
                <w:sz w:val="16"/>
                <w:szCs w:val="16"/>
              </w:rPr>
            </w:pPr>
          </w:p>
        </w:tc>
        <w:tc>
          <w:tcPr>
            <w:tcW w:w="2340" w:type="dxa"/>
            <w:vAlign w:val="center"/>
          </w:tcPr>
          <w:p w14:paraId="0441A562" w14:textId="77777777" w:rsidR="009303D9" w:rsidRDefault="009303D9">
            <w:pPr>
              <w:pStyle w:val="tablecolsubhead"/>
            </w:pPr>
            <w:r>
              <w:t>Table column subhead</w:t>
            </w:r>
          </w:p>
        </w:tc>
        <w:tc>
          <w:tcPr>
            <w:tcW w:w="900" w:type="dxa"/>
            <w:vAlign w:val="center"/>
          </w:tcPr>
          <w:p w14:paraId="657248E9" w14:textId="77777777" w:rsidR="009303D9" w:rsidRDefault="009303D9">
            <w:pPr>
              <w:pStyle w:val="tablecolsubhead"/>
            </w:pPr>
            <w:r>
              <w:t>Subhead</w:t>
            </w:r>
          </w:p>
        </w:tc>
        <w:tc>
          <w:tcPr>
            <w:tcW w:w="900" w:type="dxa"/>
            <w:vAlign w:val="center"/>
          </w:tcPr>
          <w:p w14:paraId="6C640834" w14:textId="77777777" w:rsidR="009303D9" w:rsidRDefault="009303D9">
            <w:pPr>
              <w:pStyle w:val="tablecolsubhead"/>
            </w:pPr>
            <w:r>
              <w:t>Subhead</w:t>
            </w:r>
          </w:p>
        </w:tc>
      </w:tr>
      <w:tr w:rsidR="009303D9" w14:paraId="5EB06D49" w14:textId="77777777">
        <w:trPr>
          <w:trHeight w:val="320"/>
          <w:jc w:val="center"/>
        </w:trPr>
        <w:tc>
          <w:tcPr>
            <w:tcW w:w="720" w:type="dxa"/>
            <w:vAlign w:val="center"/>
          </w:tcPr>
          <w:p w14:paraId="7429D1C7" w14:textId="77777777" w:rsidR="009303D9" w:rsidRDefault="009303D9">
            <w:pPr>
              <w:pStyle w:val="tablecopy"/>
              <w:rPr>
                <w:sz w:val="8"/>
                <w:szCs w:val="8"/>
              </w:rPr>
            </w:pPr>
            <w:r>
              <w:t>copy</w:t>
            </w:r>
          </w:p>
        </w:tc>
        <w:tc>
          <w:tcPr>
            <w:tcW w:w="2340" w:type="dxa"/>
            <w:vAlign w:val="center"/>
          </w:tcPr>
          <w:p w14:paraId="0361A50D" w14:textId="77777777" w:rsidR="009303D9" w:rsidRDefault="009303D9">
            <w:pPr>
              <w:pStyle w:val="tablecopy"/>
            </w:pPr>
            <w:r>
              <w:t>More table copy</w:t>
            </w:r>
            <w:r>
              <w:rPr>
                <w:vertAlign w:val="superscript"/>
              </w:rPr>
              <w:t>a</w:t>
            </w:r>
          </w:p>
        </w:tc>
        <w:tc>
          <w:tcPr>
            <w:tcW w:w="900" w:type="dxa"/>
            <w:vAlign w:val="center"/>
          </w:tcPr>
          <w:p w14:paraId="54058A9C" w14:textId="77777777" w:rsidR="009303D9" w:rsidRDefault="009303D9">
            <w:pPr>
              <w:rPr>
                <w:sz w:val="16"/>
                <w:szCs w:val="16"/>
              </w:rPr>
            </w:pPr>
          </w:p>
        </w:tc>
        <w:tc>
          <w:tcPr>
            <w:tcW w:w="900" w:type="dxa"/>
            <w:vAlign w:val="center"/>
          </w:tcPr>
          <w:p w14:paraId="73A366EC" w14:textId="77777777" w:rsidR="009303D9" w:rsidRDefault="009303D9">
            <w:pPr>
              <w:rPr>
                <w:sz w:val="16"/>
                <w:szCs w:val="16"/>
              </w:rPr>
            </w:pPr>
          </w:p>
        </w:tc>
      </w:tr>
    </w:tbl>
    <w:p w14:paraId="315D659C" w14:textId="1D0C6DAB" w:rsidR="009303D9" w:rsidRDefault="00204BCE" w:rsidP="00696196">
      <w:pPr>
        <w:pStyle w:val="tablefootnote"/>
        <w:spacing w:after="240"/>
      </w:pPr>
      <w:r>
        <w:rPr>
          <w:noProof/>
          <w:highlight w:val="yellow"/>
        </w:rPr>
        <mc:AlternateContent>
          <mc:Choice Requires="wps">
            <w:drawing>
              <wp:anchor distT="0" distB="0" distL="114300" distR="114300" simplePos="0" relativeHeight="251657728" behindDoc="1" locked="0" layoutInCell="1" allowOverlap="1" wp14:anchorId="02DE7054" wp14:editId="5EAC8F90">
                <wp:simplePos x="0" y="0"/>
                <wp:positionH relativeFrom="column">
                  <wp:posOffset>0</wp:posOffset>
                </wp:positionH>
                <wp:positionV relativeFrom="paragraph">
                  <wp:posOffset>161290</wp:posOffset>
                </wp:positionV>
                <wp:extent cx="3200400" cy="1425575"/>
                <wp:effectExtent l="12700" t="10795" r="6350" b="11430"/>
                <wp:wrapTight wrapText="bothSides">
                  <wp:wrapPolygon edited="0">
                    <wp:start x="-64" y="0"/>
                    <wp:lineTo x="-64" y="21600"/>
                    <wp:lineTo x="21664" y="21600"/>
                    <wp:lineTo x="21664" y="0"/>
                    <wp:lineTo x="-6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5575"/>
                        </a:xfrm>
                        <a:prstGeom prst="rect">
                          <a:avLst/>
                        </a:prstGeom>
                        <a:solidFill>
                          <a:srgbClr val="FFFFFF"/>
                        </a:solidFill>
                        <a:ln w="9525">
                          <a:solidFill>
                            <a:srgbClr val="000000"/>
                          </a:solidFill>
                          <a:miter lim="800000"/>
                          <a:headEnd/>
                          <a:tailEnd/>
                        </a:ln>
                      </wps:spPr>
                      <wps:txbx>
                        <w:txbxContent>
                          <w:p w14:paraId="264214D8"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50265D70"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7054" id="_x0000_t202" coordsize="21600,21600" o:spt="202" path="m,l,21600r21600,l21600,xe">
                <v:stroke joinstyle="miter"/>
                <v:path gradientshapeok="t" o:connecttype="rect"/>
              </v:shapetype>
              <v:shape id="Text Box 2" o:spid="_x0000_s1026" type="#_x0000_t202" style="position:absolute;left:0;text-align:left;margin-left:0;margin-top:12.7pt;width:252pt;height:1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">
                <v:textbox inset=",10.8pt">
                  <w:txbxContent>
                    <w:p w14:paraId="264214D8"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50265D70"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mc:Fallback>
        </mc:AlternateContent>
      </w:r>
      <w:r w:rsidR="009303D9">
        <w:t xml:space="preserve">a. Sample of a </w:t>
      </w:r>
      <w:r w:rsidR="009303D9" w:rsidRPr="005B520E">
        <w:t>Table</w:t>
      </w:r>
      <w:r w:rsidR="009303D9">
        <w:t xml:space="preserve"> footnote. </w:t>
      </w:r>
      <w:r w:rsidR="009303D9" w:rsidRPr="005B520E">
        <w:t>(Table footnote)</w:t>
      </w:r>
    </w:p>
    <w:p w14:paraId="670FCE36" w14:textId="77777777"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14:paraId="6466E4D4" w14:textId="77777777" w:rsidR="0026029F" w:rsidRDefault="0026029F" w:rsidP="00732DC7">
      <w:pPr>
        <w:pStyle w:val="BodyText"/>
      </w:pPr>
      <w:r w:rsidRPr="005A74AF">
        <w:t>Please see last page of this document for AN EXAMPLE of a 2-COLUMN Figure.</w:t>
      </w:r>
    </w:p>
    <w:p w14:paraId="5A65727B" w14:textId="77777777" w:rsidR="000A1786" w:rsidRDefault="009303D9">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t>{A[m(1)]}”, not just “A/m”. Do not label axes with a ratio of quantities and units. For example, write “Temperature (K)”, not “Temperature/K”.</w:t>
      </w:r>
    </w:p>
    <w:p w14:paraId="00E5ADE2" w14:textId="77777777" w:rsidR="000A1786" w:rsidRPr="005A74AF" w:rsidRDefault="000A1786" w:rsidP="000A1786">
      <w:pPr>
        <w:pStyle w:val="Heading2"/>
      </w:pPr>
      <w:r w:rsidRPr="005A74AF">
        <w:t>Footnotes</w:t>
      </w:r>
    </w:p>
    <w:p w14:paraId="064C5860" w14:textId="77777777"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39E700DE" w14:textId="77777777" w:rsidR="000A1786" w:rsidRPr="005A74AF" w:rsidRDefault="000A1786" w:rsidP="000A1786">
      <w:pPr>
        <w:pStyle w:val="Heading1"/>
      </w:pPr>
      <w:r w:rsidRPr="005A74AF">
        <w:t>Copyright Forms and Reprint Orders</w:t>
      </w:r>
    </w:p>
    <w:p w14:paraId="6E190724" w14:textId="3F331AE5" w:rsidR="000A1786" w:rsidRPr="005A74AF" w:rsidRDefault="000A1786" w:rsidP="00732DC7">
      <w:pPr>
        <w:pStyle w:val="BodyText"/>
      </w:pPr>
      <w:r w:rsidRPr="005A74AF">
        <w:t>You must submit the Copyright Form per Step 7 of the CPS author kit</w:t>
      </w:r>
      <w:r w:rsidR="00E95037">
        <w:t>’</w:t>
      </w:r>
      <w:r w:rsidRPr="005A74AF">
        <w:t xml:space="preserve">s web page. </w:t>
      </w:r>
      <w:r w:rsidR="00197C42" w:rsidRPr="005A74AF">
        <w:t>THIS FORM MUST BE SUBMITTED IN ORDER TO PUBLISH YOUR PAPER.</w:t>
      </w:r>
    </w:p>
    <w:p w14:paraId="5133DD66"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4DC16C7E" w14:textId="77777777" w:rsidR="009303D9" w:rsidRPr="005A74AF" w:rsidRDefault="009303D9" w:rsidP="005B520E">
      <w:pPr>
        <w:pStyle w:val="Heading5"/>
      </w:pPr>
      <w:r w:rsidRPr="005A74AF">
        <w:t>Acknowledgment</w:t>
      </w:r>
    </w:p>
    <w:p w14:paraId="1A68A3CD" w14:textId="3B8064D3" w:rsidR="009B068B" w:rsidRDefault="009303D9" w:rsidP="00204BCE">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3B60C0B2" w14:textId="77777777" w:rsidR="009303D9" w:rsidRDefault="009303D9" w:rsidP="005B520E">
      <w:pPr>
        <w:pStyle w:val="Heading5"/>
      </w:pPr>
      <w:r w:rsidRPr="005B520E">
        <w:t>References</w:t>
      </w:r>
    </w:p>
    <w:p w14:paraId="09CD429C" w14:textId="77777777"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2811B43"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4DFFA2D8"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3171993"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083D05D5" w14:textId="77777777" w:rsidR="009303D9" w:rsidRPr="005B520E" w:rsidRDefault="009303D9"/>
    <w:p w14:paraId="28155F4C" w14:textId="77777777" w:rsidR="009303D9" w:rsidRPr="00AB7D7C" w:rsidRDefault="009303D9" w:rsidP="00204BCE">
      <w:pPr>
        <w:pStyle w:val="references"/>
        <w:spacing w:after="0"/>
        <w:ind w:left="680"/>
        <w:rPr>
          <w:sz w:val="18"/>
          <w:szCs w:val="18"/>
        </w:rPr>
      </w:pPr>
      <w:r w:rsidRPr="00AB7D7C">
        <w:rPr>
          <w:sz w:val="18"/>
          <w:szCs w:val="18"/>
        </w:rPr>
        <w:t xml:space="preserve">G. Eason, B. Noble, and I. N. Sneddon, “On certain integrals of Lipschitz-Hankel type involving products of Bessel functions,” Phil. Trans. Roy. Soc. London, vol. A247, pp. 529–551, April 1955. </w:t>
      </w:r>
      <w:r w:rsidRPr="00AB7D7C">
        <w:rPr>
          <w:i/>
          <w:iCs/>
          <w:sz w:val="18"/>
          <w:szCs w:val="18"/>
        </w:rPr>
        <w:t>(references)</w:t>
      </w:r>
    </w:p>
    <w:p w14:paraId="56F5B2CF" w14:textId="77777777" w:rsidR="009303D9" w:rsidRPr="00AB7D7C" w:rsidRDefault="009303D9" w:rsidP="00204BCE">
      <w:pPr>
        <w:pStyle w:val="references"/>
        <w:spacing w:after="0"/>
        <w:ind w:left="680"/>
        <w:rPr>
          <w:sz w:val="18"/>
          <w:szCs w:val="18"/>
        </w:rPr>
      </w:pPr>
      <w:r w:rsidRPr="00AB7D7C">
        <w:rPr>
          <w:sz w:val="18"/>
          <w:szCs w:val="18"/>
        </w:rP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rsidRPr="00AB7D7C">
              <w:rPr>
                <w:sz w:val="18"/>
                <w:szCs w:val="18"/>
              </w:rPr>
              <w:t>Oxford</w:t>
            </w:r>
          </w:smartTag>
        </w:smartTag>
      </w:smartTag>
      <w:r w:rsidRPr="00AB7D7C">
        <w:rPr>
          <w:sz w:val="18"/>
          <w:szCs w:val="18"/>
        </w:rPr>
        <w:t>: Clarendon, 1892, pp.68–73.</w:t>
      </w:r>
    </w:p>
    <w:p w14:paraId="2AD9A4FD" w14:textId="77777777" w:rsidR="009303D9" w:rsidRPr="00AB7D7C" w:rsidRDefault="009303D9" w:rsidP="00204BCE">
      <w:pPr>
        <w:pStyle w:val="references"/>
        <w:spacing w:after="0"/>
        <w:ind w:left="680"/>
        <w:rPr>
          <w:sz w:val="18"/>
          <w:szCs w:val="18"/>
        </w:rPr>
      </w:pPr>
      <w:r w:rsidRPr="00AB7D7C">
        <w:rPr>
          <w:sz w:val="18"/>
          <w:szCs w:val="18"/>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AB7D7C">
            <w:rPr>
              <w:sz w:val="18"/>
              <w:szCs w:val="18"/>
            </w:rPr>
            <w:t>New York</w:t>
          </w:r>
        </w:smartTag>
      </w:smartTag>
      <w:r w:rsidRPr="00AB7D7C">
        <w:rPr>
          <w:sz w:val="18"/>
          <w:szCs w:val="18"/>
        </w:rPr>
        <w:t>: Academic, 1963, pp. 271–350.</w:t>
      </w:r>
    </w:p>
    <w:p w14:paraId="7A9B4610" w14:textId="77777777" w:rsidR="009303D9" w:rsidRPr="00AB7D7C" w:rsidRDefault="009303D9" w:rsidP="00204BCE">
      <w:pPr>
        <w:pStyle w:val="references"/>
        <w:spacing w:after="0"/>
        <w:ind w:left="680"/>
        <w:rPr>
          <w:sz w:val="18"/>
          <w:szCs w:val="18"/>
        </w:rPr>
      </w:pPr>
      <w:r w:rsidRPr="00AB7D7C">
        <w:rPr>
          <w:sz w:val="18"/>
          <w:szCs w:val="18"/>
        </w:rPr>
        <w:t>K. Elissa, “Title of paper if known,” unpublished.</w:t>
      </w:r>
    </w:p>
    <w:p w14:paraId="31DBD0F2" w14:textId="77777777" w:rsidR="009303D9" w:rsidRPr="00AB7D7C" w:rsidRDefault="009303D9" w:rsidP="00204BCE">
      <w:pPr>
        <w:pStyle w:val="references"/>
        <w:spacing w:after="0"/>
        <w:ind w:left="680"/>
        <w:rPr>
          <w:sz w:val="18"/>
          <w:szCs w:val="18"/>
        </w:rPr>
      </w:pPr>
      <w:r w:rsidRPr="00AB7D7C">
        <w:rPr>
          <w:sz w:val="18"/>
          <w:szCs w:val="18"/>
        </w:rPr>
        <w:t>R. Nicole, “Title of paper with only first word capitalized,” J. Name Stand. Abbrev., in press.</w:t>
      </w:r>
    </w:p>
    <w:p w14:paraId="58EB9493" w14:textId="77777777" w:rsidR="009303D9" w:rsidRPr="00AB7D7C" w:rsidRDefault="009303D9" w:rsidP="00204BCE">
      <w:pPr>
        <w:pStyle w:val="references"/>
        <w:spacing w:after="0"/>
        <w:ind w:left="680"/>
        <w:rPr>
          <w:sz w:val="18"/>
          <w:szCs w:val="18"/>
        </w:rPr>
      </w:pPr>
      <w:r w:rsidRPr="00AB7D7C">
        <w:rPr>
          <w:sz w:val="18"/>
          <w:szCs w:val="18"/>
        </w:rPr>
        <w:lastRenderedPageBreak/>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rsidRPr="00AB7D7C">
            <w:rPr>
              <w:sz w:val="18"/>
              <w:szCs w:val="18"/>
            </w:rPr>
            <w:t>Japan</w:t>
          </w:r>
        </w:smartTag>
      </w:smartTag>
      <w:r w:rsidRPr="00AB7D7C">
        <w:rPr>
          <w:sz w:val="18"/>
          <w:szCs w:val="18"/>
        </w:rP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rsidRPr="00AB7D7C">
              <w:rPr>
                <w:sz w:val="18"/>
                <w:szCs w:val="18"/>
              </w:rPr>
              <w:t>Japan</w:t>
            </w:r>
          </w:smartTag>
        </w:smartTag>
      </w:smartTag>
      <w:r w:rsidRPr="00AB7D7C">
        <w:rPr>
          <w:sz w:val="18"/>
          <w:szCs w:val="18"/>
        </w:rPr>
        <w:t>, p. 301, 1982].</w:t>
      </w:r>
    </w:p>
    <w:p w14:paraId="60AFC23D" w14:textId="77777777" w:rsidR="009303D9" w:rsidRPr="00AB7D7C" w:rsidRDefault="009303D9" w:rsidP="00204BCE">
      <w:pPr>
        <w:pStyle w:val="references"/>
        <w:spacing w:after="0"/>
        <w:ind w:left="680"/>
        <w:rPr>
          <w:sz w:val="18"/>
          <w:szCs w:val="18"/>
        </w:rPr>
      </w:pPr>
      <w:r w:rsidRPr="00AB7D7C">
        <w:rPr>
          <w:sz w:val="18"/>
          <w:szCs w:val="18"/>
        </w:rPr>
        <w:t>M. Young, The Technical Writer</w:t>
      </w:r>
      <w:r w:rsidR="00E95037" w:rsidRPr="00AB7D7C">
        <w:rPr>
          <w:sz w:val="18"/>
          <w:szCs w:val="18"/>
        </w:rPr>
        <w:t>’</w:t>
      </w:r>
      <w:r w:rsidRPr="00AB7D7C">
        <w:rPr>
          <w:sz w:val="18"/>
          <w:szCs w:val="18"/>
        </w:rP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AB7D7C">
                <w:rPr>
                  <w:sz w:val="18"/>
                  <w:szCs w:val="18"/>
                </w:rPr>
                <w:t>Mill Valley</w:t>
              </w:r>
            </w:smartTag>
          </w:smartTag>
          <w:r w:rsidRPr="00AB7D7C">
            <w:rPr>
              <w:sz w:val="18"/>
              <w:szCs w:val="18"/>
            </w:rPr>
            <w:t xml:space="preserve">, </w:t>
          </w:r>
          <w:smartTag w:uri="urn:schemas-microsoft-com:office:smarttags" w:element="State">
            <w:r w:rsidRPr="00AB7D7C">
              <w:rPr>
                <w:sz w:val="18"/>
                <w:szCs w:val="18"/>
              </w:rPr>
              <w:t>CA</w:t>
            </w:r>
          </w:smartTag>
        </w:smartTag>
      </w:smartTag>
      <w:r w:rsidRPr="00AB7D7C">
        <w:rPr>
          <w:sz w:val="18"/>
          <w:szCs w:val="18"/>
        </w:rPr>
        <w:t>: University Science, 1989.</w:t>
      </w:r>
    </w:p>
    <w:p w14:paraId="51BB7B25" w14:textId="77777777" w:rsidR="008E792D" w:rsidRPr="00AB7D7C" w:rsidRDefault="008E792D" w:rsidP="00204BCE">
      <w:pPr>
        <w:pStyle w:val="references"/>
        <w:spacing w:after="0"/>
        <w:ind w:left="680"/>
        <w:rPr>
          <w:sz w:val="18"/>
          <w:szCs w:val="18"/>
        </w:rPr>
      </w:pPr>
      <w:r w:rsidRPr="00AB7D7C">
        <w:rPr>
          <w:sz w:val="18"/>
          <w:szCs w:val="18"/>
        </w:rPr>
        <w:t>Electronic Publication: Digital Object Identifiers (DOIs)</w:t>
      </w:r>
      <w:r w:rsidR="00B37A23" w:rsidRPr="00AB7D7C">
        <w:rPr>
          <w:sz w:val="18"/>
          <w:szCs w:val="18"/>
        </w:rPr>
        <w:t>:</w:t>
      </w:r>
    </w:p>
    <w:p w14:paraId="2070243E" w14:textId="77777777" w:rsidR="008E792D" w:rsidRPr="00AB7D7C" w:rsidRDefault="008E792D" w:rsidP="00204BCE">
      <w:pPr>
        <w:pStyle w:val="references"/>
        <w:numPr>
          <w:ilvl w:val="0"/>
          <w:numId w:val="0"/>
        </w:numPr>
        <w:spacing w:after="0"/>
        <w:ind w:left="680"/>
        <w:rPr>
          <w:sz w:val="18"/>
          <w:szCs w:val="18"/>
        </w:rPr>
      </w:pPr>
      <w:r w:rsidRPr="00AB7D7C">
        <w:rPr>
          <w:sz w:val="18"/>
          <w:szCs w:val="18"/>
        </w:rPr>
        <w:t>Article in a journal:</w:t>
      </w:r>
    </w:p>
    <w:p w14:paraId="092B2449" w14:textId="77777777" w:rsidR="008E792D" w:rsidRPr="00AB7D7C" w:rsidRDefault="008E792D" w:rsidP="00204BCE">
      <w:pPr>
        <w:pStyle w:val="references"/>
        <w:spacing w:after="0"/>
        <w:ind w:left="680"/>
        <w:rPr>
          <w:sz w:val="18"/>
          <w:szCs w:val="18"/>
        </w:rPr>
      </w:pPr>
      <w:r w:rsidRPr="00AB7D7C">
        <w:rPr>
          <w:sz w:val="18"/>
          <w:szCs w:val="18"/>
        </w:rPr>
        <w:t>D. Kornack and P. Rakic, “Cell Proliferation without Neurogenesis in Adult Primate Neocortex,” Science, vol. 294, Dec. 2001, pp. 2127</w:t>
      </w:r>
      <w:r w:rsidR="00F41583" w:rsidRPr="00AB7D7C">
        <w:rPr>
          <w:sz w:val="18"/>
          <w:szCs w:val="18"/>
        </w:rPr>
        <w:t>-</w:t>
      </w:r>
      <w:r w:rsidRPr="00AB7D7C">
        <w:rPr>
          <w:sz w:val="18"/>
          <w:szCs w:val="18"/>
        </w:rPr>
        <w:t>2130, doi:10.1126/science.1065467.</w:t>
      </w:r>
    </w:p>
    <w:p w14:paraId="571BBC1E" w14:textId="77777777" w:rsidR="008E792D" w:rsidRPr="00AB7D7C" w:rsidRDefault="008E792D" w:rsidP="00204BCE">
      <w:pPr>
        <w:pStyle w:val="references"/>
        <w:numPr>
          <w:ilvl w:val="0"/>
          <w:numId w:val="0"/>
        </w:numPr>
        <w:spacing w:after="0"/>
        <w:ind w:left="680"/>
        <w:rPr>
          <w:sz w:val="18"/>
          <w:szCs w:val="18"/>
        </w:rPr>
      </w:pPr>
      <w:r w:rsidRPr="00AB7D7C">
        <w:rPr>
          <w:sz w:val="18"/>
          <w:szCs w:val="18"/>
        </w:rPr>
        <w:t>Article in a conference proceedings:</w:t>
      </w:r>
    </w:p>
    <w:p w14:paraId="5E0C9C32" w14:textId="77777777" w:rsidR="008E792D" w:rsidRPr="00AB7D7C" w:rsidRDefault="008E792D" w:rsidP="00204BCE">
      <w:pPr>
        <w:pStyle w:val="references"/>
        <w:spacing w:after="0"/>
        <w:ind w:left="680"/>
        <w:rPr>
          <w:sz w:val="18"/>
          <w:szCs w:val="18"/>
        </w:rPr>
      </w:pPr>
      <w:r w:rsidRPr="00AB7D7C">
        <w:rPr>
          <w:sz w:val="18"/>
          <w:szCs w:val="18"/>
        </w:rPr>
        <w:t>H. Goto, Y. Hasegawa, and M. Tanaka, “Efficient Scheduling Focusing on the Duality of MPL Representatives,” Proc. IEEE Symp. Computational Intelligence in Scheduling (SCIS 07), IEEE Press, Dec. 2007, pp. 57</w:t>
      </w:r>
      <w:r w:rsidR="00F41583" w:rsidRPr="00AB7D7C">
        <w:rPr>
          <w:sz w:val="18"/>
          <w:szCs w:val="18"/>
        </w:rPr>
        <w:t>-</w:t>
      </w:r>
      <w:r w:rsidRPr="00AB7D7C">
        <w:rPr>
          <w:sz w:val="18"/>
          <w:szCs w:val="18"/>
        </w:rPr>
        <w:t>64, doi:10.1109/SCIS.2007.357670.</w:t>
      </w:r>
    </w:p>
    <w:p w14:paraId="24D10714" w14:textId="77777777" w:rsidR="009303D9" w:rsidRDefault="009303D9">
      <w:pPr>
        <w:pStyle w:val="references"/>
        <w:sectPr w:rsidR="009303D9" w:rsidSect="00204BCE">
          <w:type w:val="continuous"/>
          <w:pgSz w:w="11907" w:h="16839" w:code="9"/>
          <w:pgMar w:top="1366" w:right="805" w:bottom="1077" w:left="635" w:header="720" w:footer="720" w:gutter="0"/>
          <w:cols w:num="2" w:space="360"/>
          <w:docGrid w:linePitch="360"/>
        </w:sectPr>
      </w:pPr>
    </w:p>
    <w:p w14:paraId="020946BD" w14:textId="77777777" w:rsidR="009303D9" w:rsidRDefault="009303D9" w:rsidP="005B520E"/>
    <w:p w14:paraId="6FF78FA5" w14:textId="77777777" w:rsidR="0026029F" w:rsidRDefault="0026029F" w:rsidP="005B520E"/>
    <w:p w14:paraId="074E9565" w14:textId="77777777" w:rsidR="0026029F" w:rsidRDefault="00A6316A" w:rsidP="005B520E">
      <w:r>
        <w:rPr>
          <w:noProof/>
        </w:rPr>
        <w:drawing>
          <wp:inline distT="0" distB="0" distL="0" distR="0" wp14:anchorId="2A8808FB" wp14:editId="3FCD3D15">
            <wp:extent cx="2486660" cy="2286000"/>
            <wp:effectExtent l="19050" t="0" r="8890" b="0"/>
            <wp:docPr id="1" name="Picture 1" descr="adjust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_norm"/>
                    <pic:cNvPicPr>
                      <a:picLocks noChangeAspect="1" noChangeArrowheads="1"/>
                    </pic:cNvPicPr>
                  </pic:nvPicPr>
                  <pic:blipFill>
                    <a:blip r:embed="rId9" cstate="print"/>
                    <a:srcRect/>
                    <a:stretch>
                      <a:fillRect/>
                    </a:stretch>
                  </pic:blipFill>
                  <pic:spPr bwMode="auto">
                    <a:xfrm>
                      <a:off x="0" y="0"/>
                      <a:ext cx="2486660" cy="2286000"/>
                    </a:xfrm>
                    <a:prstGeom prst="rect">
                      <a:avLst/>
                    </a:prstGeom>
                    <a:noFill/>
                    <a:ln w="9525">
                      <a:noFill/>
                      <a:miter lim="800000"/>
                      <a:headEnd/>
                      <a:tailEnd/>
                    </a:ln>
                  </pic:spPr>
                </pic:pic>
              </a:graphicData>
            </a:graphic>
          </wp:inline>
        </w:drawing>
      </w:r>
      <w:r w:rsidR="00197C42">
        <w:tab/>
      </w:r>
      <w:r w:rsidR="00197C42">
        <w:tab/>
      </w:r>
      <w:r>
        <w:rPr>
          <w:noProof/>
        </w:rPr>
        <w:drawing>
          <wp:inline distT="0" distB="0" distL="0" distR="0" wp14:anchorId="3FAD2C71" wp14:editId="718EAE69">
            <wp:extent cx="2374900" cy="2286000"/>
            <wp:effectExtent l="19050" t="0" r="6350" b="0"/>
            <wp:docPr id="2" name="Picture 2" descr="adjust_norm_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_norm_corrected"/>
                    <pic:cNvPicPr>
                      <a:picLocks noChangeAspect="1" noChangeArrowheads="1"/>
                    </pic:cNvPicPr>
                  </pic:nvPicPr>
                  <pic:blipFill>
                    <a:blip r:embed="rId10" cstate="print"/>
                    <a:srcRect/>
                    <a:stretch>
                      <a:fillRect/>
                    </a:stretch>
                  </pic:blipFill>
                  <pic:spPr bwMode="auto">
                    <a:xfrm>
                      <a:off x="0" y="0"/>
                      <a:ext cx="2374900" cy="2286000"/>
                    </a:xfrm>
                    <a:prstGeom prst="rect">
                      <a:avLst/>
                    </a:prstGeom>
                    <a:noFill/>
                    <a:ln w="9525">
                      <a:noFill/>
                      <a:miter lim="800000"/>
                      <a:headEnd/>
                      <a:tailEnd/>
                    </a:ln>
                  </pic:spPr>
                </pic:pic>
              </a:graphicData>
            </a:graphic>
          </wp:inline>
        </w:drawing>
      </w:r>
    </w:p>
    <w:p w14:paraId="6CC5FF42" w14:textId="77777777"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204BCE">
      <w:type w:val="continuous"/>
      <w:pgSz w:w="11907" w:h="16839" w:code="9"/>
      <w:pgMar w:top="1366" w:right="805" w:bottom="1077" w:left="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393B" w14:textId="77777777" w:rsidR="0045567A" w:rsidRDefault="0045567A" w:rsidP="005955AB">
      <w:r>
        <w:separator/>
      </w:r>
    </w:p>
  </w:endnote>
  <w:endnote w:type="continuationSeparator" w:id="0">
    <w:p w14:paraId="085EAEF4" w14:textId="77777777" w:rsidR="0045567A" w:rsidRDefault="0045567A" w:rsidP="005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944" w14:textId="77777777" w:rsidR="00204BCE" w:rsidRPr="00017D3F" w:rsidRDefault="00204BCE" w:rsidP="00204BCE">
    <w:pPr>
      <w:pStyle w:val="Footer"/>
      <w:jc w:val="right"/>
      <w:rPr>
        <w:b/>
        <w:i/>
        <w:sz w:val="18"/>
        <w:szCs w:val="18"/>
      </w:rPr>
    </w:pPr>
    <w:r w:rsidRPr="00017D3F">
      <w:rPr>
        <w:b/>
        <w:i/>
        <w:sz w:val="18"/>
        <w:szCs w:val="18"/>
      </w:rPr>
      <w:fldChar w:fldCharType="begin"/>
    </w:r>
    <w:r w:rsidRPr="00017D3F">
      <w:rPr>
        <w:b/>
        <w:i/>
        <w:sz w:val="18"/>
        <w:szCs w:val="18"/>
      </w:rPr>
      <w:instrText xml:space="preserve"> PAGE   \* MERGEFORMAT </w:instrText>
    </w:r>
    <w:r w:rsidRPr="00017D3F">
      <w:rPr>
        <w:b/>
        <w:i/>
        <w:sz w:val="18"/>
        <w:szCs w:val="18"/>
      </w:rPr>
      <w:fldChar w:fldCharType="separate"/>
    </w:r>
    <w:r>
      <w:rPr>
        <w:b/>
        <w:i/>
        <w:sz w:val="18"/>
        <w:szCs w:val="18"/>
      </w:rPr>
      <w:t>16</w:t>
    </w:r>
    <w:r w:rsidRPr="00017D3F">
      <w:rPr>
        <w:b/>
        <w:i/>
        <w:sz w:val="18"/>
        <w:szCs w:val="18"/>
      </w:rPr>
      <w:fldChar w:fldCharType="end"/>
    </w:r>
  </w:p>
  <w:p w14:paraId="5766A88C" w14:textId="5CE10A7D" w:rsidR="00AB7D7C" w:rsidRPr="00204BCE" w:rsidRDefault="00204BCE" w:rsidP="00204BCE">
    <w:pPr>
      <w:pStyle w:val="Default"/>
      <w:rPr>
        <w:rFonts w:eastAsia="SimSun"/>
        <w:b/>
        <w:i/>
        <w:color w:val="auto"/>
        <w:sz w:val="18"/>
        <w:szCs w:val="18"/>
      </w:rPr>
    </w:pPr>
    <w:r w:rsidRPr="00017D3F">
      <w:rPr>
        <w:rFonts w:eastAsia="SimSun"/>
        <w:b/>
        <w:i/>
        <w:color w:val="auto"/>
        <w:sz w:val="18"/>
        <w:szCs w:val="18"/>
      </w:rPr>
      <w:t xml:space="preserve">IJRITCC | </w:t>
    </w:r>
    <w:r>
      <w:rPr>
        <w:rFonts w:eastAsia="SimSun"/>
        <w:b/>
        <w:i/>
        <w:color w:val="auto"/>
        <w:sz w:val="18"/>
        <w:szCs w:val="18"/>
      </w:rPr>
      <w:t>Month</w:t>
    </w:r>
    <w:r w:rsidRPr="00017D3F">
      <w:rPr>
        <w:rFonts w:eastAsia="SimSun"/>
        <w:b/>
        <w:i/>
        <w:color w:val="auto"/>
        <w:sz w:val="18"/>
        <w:szCs w:val="18"/>
      </w:rPr>
      <w:t xml:space="preserve"> </w:t>
    </w:r>
    <w:r>
      <w:rPr>
        <w:rFonts w:eastAsia="SimSun"/>
        <w:b/>
        <w:i/>
        <w:color w:val="auto"/>
        <w:sz w:val="18"/>
        <w:szCs w:val="18"/>
      </w:rPr>
      <w:t>20__</w:t>
    </w:r>
    <w:r w:rsidRPr="00017D3F">
      <w:rPr>
        <w:rFonts w:eastAsia="SimSun"/>
        <w:b/>
        <w:i/>
        <w:color w:val="auto"/>
        <w:sz w:val="18"/>
        <w:szCs w:val="18"/>
      </w:rPr>
      <w:t xml:space="preserve">, Available @ </w:t>
    </w:r>
    <w:hyperlink r:id="rId1" w:history="1">
      <w:r w:rsidRPr="00017D3F">
        <w:rPr>
          <w:rFonts w:eastAsia="SimSun"/>
          <w:b/>
          <w:i/>
          <w:color w:val="auto"/>
          <w:sz w:val="18"/>
          <w:szCs w:val="18"/>
        </w:rPr>
        <w:t>http://www.ijritcc.org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B9FB" w14:textId="77777777" w:rsidR="0045567A" w:rsidRDefault="0045567A" w:rsidP="005955AB">
      <w:r>
        <w:separator/>
      </w:r>
    </w:p>
  </w:footnote>
  <w:footnote w:type="continuationSeparator" w:id="0">
    <w:p w14:paraId="4BDDBFDD" w14:textId="77777777" w:rsidR="0045567A" w:rsidRDefault="0045567A" w:rsidP="0059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C3D0" w14:textId="77777777" w:rsidR="00204BCE" w:rsidRPr="007C4284" w:rsidRDefault="0045567A" w:rsidP="00204BCE">
    <w:pPr>
      <w:pStyle w:val="Default"/>
      <w:spacing w:line="276" w:lineRule="auto"/>
      <w:rPr>
        <w:rFonts w:eastAsia="SimSun"/>
        <w:b/>
        <w:i/>
        <w:color w:val="auto"/>
        <w:sz w:val="18"/>
        <w:szCs w:val="18"/>
      </w:rPr>
    </w:pPr>
    <w:r>
      <w:rPr>
        <w:rFonts w:eastAsia="SimSun"/>
        <w:b/>
        <w:i/>
        <w:noProof/>
        <w:color w:val="auto"/>
        <w:sz w:val="18"/>
        <w:szCs w:val="18"/>
      </w:rPr>
      <w:pict w14:anchorId="74EA1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160986" o:spid="_x0000_s1025" type="#_x0000_t75" style="position:absolute;margin-left:0;margin-top:0;width:523.25pt;height:527.75pt;z-index:-251658752;mso-position-horizontal:center;mso-position-horizontal-relative:margin;mso-position-vertical:center;mso-position-vertical-relative:margin" o:allowincell="f">
          <v:imagedata r:id="rId1" o:title="IJRITCC New Created Logo - Copy" gain="19661f" blacklevel="22938f"/>
          <w10:wrap anchorx="margin" anchory="margin"/>
        </v:shape>
      </w:pict>
    </w:r>
    <w:r w:rsidR="00204BCE" w:rsidRPr="007C4284">
      <w:rPr>
        <w:rFonts w:eastAsia="SimSun"/>
        <w:b/>
        <w:i/>
        <w:color w:val="auto"/>
        <w:sz w:val="18"/>
        <w:szCs w:val="18"/>
      </w:rPr>
      <w:t>International Journal on Recent and Innovation Trends in Computing and Communication</w:t>
    </w:r>
  </w:p>
  <w:p w14:paraId="234EED7D" w14:textId="13C23E0C" w:rsidR="00204BCE" w:rsidRPr="007C4284" w:rsidRDefault="00204BCE" w:rsidP="00204BCE">
    <w:pPr>
      <w:pStyle w:val="Default"/>
      <w:spacing w:line="276" w:lineRule="auto"/>
      <w:rPr>
        <w:rFonts w:eastAsia="SimSun"/>
        <w:b/>
        <w:i/>
        <w:color w:val="auto"/>
        <w:sz w:val="18"/>
        <w:szCs w:val="18"/>
      </w:rPr>
    </w:pPr>
    <w:r w:rsidRPr="007C4284">
      <w:rPr>
        <w:rFonts w:eastAsia="SimSun"/>
        <w:b/>
        <w:i/>
        <w:color w:val="auto"/>
        <w:sz w:val="18"/>
        <w:szCs w:val="18"/>
      </w:rPr>
      <w:t xml:space="preserve">ISSN: 2321-8169 Volume: </w:t>
    </w:r>
    <w:r>
      <w:rPr>
        <w:rFonts w:eastAsia="SimSun"/>
        <w:b/>
        <w:i/>
        <w:color w:val="auto"/>
        <w:sz w:val="18"/>
        <w:szCs w:val="18"/>
      </w:rPr>
      <w:t>x</w:t>
    </w:r>
    <w:r w:rsidRPr="007C4284">
      <w:rPr>
        <w:rFonts w:eastAsia="SimSun"/>
        <w:b/>
        <w:i/>
        <w:color w:val="auto"/>
        <w:sz w:val="18"/>
        <w:szCs w:val="18"/>
      </w:rPr>
      <w:t xml:space="preserve"> Issue: </w:t>
    </w:r>
    <w:r>
      <w:rPr>
        <w:rFonts w:eastAsia="SimSun"/>
        <w:b/>
        <w:i/>
        <w:color w:val="auto"/>
        <w:sz w:val="18"/>
        <w:szCs w:val="18"/>
      </w:rPr>
      <w:t>y</w:t>
    </w:r>
  </w:p>
  <w:p w14:paraId="25F98F9B" w14:textId="4DFC0B8D" w:rsidR="00204BCE" w:rsidRPr="007C4284" w:rsidRDefault="00204BCE" w:rsidP="00204BCE">
    <w:pPr>
      <w:jc w:val="left"/>
      <w:rPr>
        <w:b/>
        <w:i/>
        <w:sz w:val="18"/>
        <w:szCs w:val="18"/>
      </w:rPr>
    </w:pPr>
    <w:r w:rsidRPr="007C4284">
      <w:rPr>
        <w:b/>
        <w:i/>
        <w:sz w:val="18"/>
        <w:szCs w:val="18"/>
      </w:rPr>
      <w:t xml:space="preserve">DOI: </w:t>
    </w:r>
    <w:r>
      <w:rPr>
        <w:b/>
        <w:i/>
        <w:sz w:val="18"/>
        <w:szCs w:val="18"/>
      </w:rPr>
      <w:t>(do not edit)</w:t>
    </w:r>
  </w:p>
  <w:p w14:paraId="7206F3D0" w14:textId="2BB39F1F" w:rsidR="00204BCE" w:rsidRPr="004313A8" w:rsidRDefault="00204BCE" w:rsidP="00204BCE">
    <w:pPr>
      <w:jc w:val="left"/>
      <w:rPr>
        <w:bCs/>
        <w:i/>
        <w:sz w:val="18"/>
        <w:szCs w:val="18"/>
      </w:rPr>
    </w:pPr>
    <w:r w:rsidRPr="004313A8">
      <w:rPr>
        <w:b/>
        <w:i/>
        <w:sz w:val="18"/>
        <w:szCs w:val="18"/>
      </w:rPr>
      <w:t>Article Received</w:t>
    </w:r>
    <w:r w:rsidRPr="004313A8">
      <w:rPr>
        <w:bCs/>
        <w:i/>
        <w:sz w:val="18"/>
        <w:szCs w:val="18"/>
      </w:rPr>
      <w:t xml:space="preserve">: </w:t>
    </w:r>
    <w:r w:rsidRPr="00204BCE">
      <w:rPr>
        <w:bCs/>
        <w:i/>
        <w:sz w:val="18"/>
        <w:szCs w:val="18"/>
      </w:rPr>
      <w:t>(do not edit)</w:t>
    </w:r>
    <w:r w:rsidRPr="004313A8">
      <w:rPr>
        <w:bCs/>
        <w:i/>
        <w:sz w:val="18"/>
        <w:szCs w:val="18"/>
      </w:rPr>
      <w:t xml:space="preserve"> </w:t>
    </w:r>
    <w:r w:rsidRPr="004313A8">
      <w:rPr>
        <w:b/>
        <w:i/>
        <w:sz w:val="18"/>
        <w:szCs w:val="18"/>
      </w:rPr>
      <w:t>Revised</w:t>
    </w:r>
    <w:r w:rsidRPr="004313A8">
      <w:rPr>
        <w:bCs/>
        <w:i/>
        <w:sz w:val="18"/>
        <w:szCs w:val="18"/>
      </w:rPr>
      <w:t xml:space="preserve">: </w:t>
    </w:r>
    <w:r w:rsidRPr="00204BCE">
      <w:rPr>
        <w:bCs/>
        <w:i/>
        <w:sz w:val="18"/>
        <w:szCs w:val="18"/>
      </w:rPr>
      <w:t>(do not edit)</w:t>
    </w:r>
    <w:r w:rsidRPr="004313A8">
      <w:rPr>
        <w:bCs/>
        <w:i/>
        <w:sz w:val="18"/>
        <w:szCs w:val="18"/>
      </w:rPr>
      <w:t xml:space="preserve"> </w:t>
    </w:r>
    <w:r w:rsidRPr="004313A8">
      <w:rPr>
        <w:b/>
        <w:i/>
        <w:sz w:val="18"/>
        <w:szCs w:val="18"/>
      </w:rPr>
      <w:t>Accepted</w:t>
    </w:r>
    <w:r w:rsidRPr="004313A8">
      <w:rPr>
        <w:bCs/>
        <w:i/>
        <w:sz w:val="18"/>
        <w:szCs w:val="18"/>
      </w:rPr>
      <w:t xml:space="preserve">: </w:t>
    </w:r>
    <w:r w:rsidRPr="00204BCE">
      <w:rPr>
        <w:bCs/>
        <w:i/>
        <w:sz w:val="18"/>
        <w:szCs w:val="18"/>
      </w:rPr>
      <w:t>(do not edit)</w:t>
    </w:r>
    <w:r w:rsidRPr="004313A8">
      <w:rPr>
        <w:bCs/>
        <w:i/>
        <w:sz w:val="18"/>
        <w:szCs w:val="18"/>
      </w:rPr>
      <w:t xml:space="preserve"> </w:t>
    </w:r>
    <w:r w:rsidRPr="004313A8">
      <w:rPr>
        <w:b/>
        <w:i/>
        <w:sz w:val="18"/>
        <w:szCs w:val="18"/>
      </w:rPr>
      <w:t>Publication</w:t>
    </w:r>
    <w:r w:rsidRPr="004313A8">
      <w:rPr>
        <w:bCs/>
        <w:i/>
        <w:sz w:val="18"/>
        <w:szCs w:val="18"/>
      </w:rPr>
      <w:t xml:space="preserve">: </w:t>
    </w:r>
    <w:r w:rsidRPr="00204BCE">
      <w:rPr>
        <w:bCs/>
        <w:i/>
        <w:sz w:val="18"/>
        <w:szCs w:val="18"/>
      </w:rPr>
      <w:t>(do not edit)</w:t>
    </w:r>
  </w:p>
  <w:p w14:paraId="0CC4ABB2" w14:textId="68645C26" w:rsidR="00AB7D7C" w:rsidRPr="00204BCE" w:rsidRDefault="00204BCE" w:rsidP="00204BCE">
    <w:pPr>
      <w:jc w:val="left"/>
    </w:pPr>
    <w:r w:rsidRPr="007C4284">
      <w:rPr>
        <w:bCs/>
        <w:i/>
        <w:sz w:val="18"/>
        <w:szCs w:val="18"/>
      </w:rPr>
      <w:t>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B756EAD"/>
    <w:multiLevelType w:val="hybridMultilevel"/>
    <w:tmpl w:val="6122CBFA"/>
    <w:lvl w:ilvl="0" w:tplc="BAA8493C">
      <w:start w:val="4"/>
      <w:numFmt w:val="decimal"/>
      <w:lvlText w:val="%1"/>
      <w:lvlJc w:val="left"/>
      <w:pPr>
        <w:ind w:left="361" w:hanging="142"/>
        <w:jc w:val="left"/>
      </w:pPr>
      <w:rPr>
        <w:rFonts w:ascii="Cambria" w:eastAsia="Cambria" w:hAnsi="Cambria" w:cs="Cambria" w:hint="default"/>
        <w:b w:val="0"/>
        <w:bCs w:val="0"/>
        <w:i w:val="0"/>
        <w:iCs w:val="0"/>
        <w:w w:val="100"/>
        <w:sz w:val="18"/>
        <w:szCs w:val="18"/>
        <w:lang w:val="en-US" w:eastAsia="en-US" w:bidi="ar-SA"/>
      </w:rPr>
    </w:lvl>
    <w:lvl w:ilvl="1" w:tplc="06C63808">
      <w:numFmt w:val="bullet"/>
      <w:lvlText w:val="•"/>
      <w:lvlJc w:val="left"/>
      <w:pPr>
        <w:ind w:left="1270" w:hanging="142"/>
      </w:pPr>
      <w:rPr>
        <w:rFonts w:hint="default"/>
        <w:lang w:val="en-US" w:eastAsia="en-US" w:bidi="ar-SA"/>
      </w:rPr>
    </w:lvl>
    <w:lvl w:ilvl="2" w:tplc="F050BF6C">
      <w:numFmt w:val="bullet"/>
      <w:lvlText w:val="•"/>
      <w:lvlJc w:val="left"/>
      <w:pPr>
        <w:ind w:left="2181" w:hanging="142"/>
      </w:pPr>
      <w:rPr>
        <w:rFonts w:hint="default"/>
        <w:lang w:val="en-US" w:eastAsia="en-US" w:bidi="ar-SA"/>
      </w:rPr>
    </w:lvl>
    <w:lvl w:ilvl="3" w:tplc="15E2BC1A">
      <w:numFmt w:val="bullet"/>
      <w:lvlText w:val="•"/>
      <w:lvlJc w:val="left"/>
      <w:pPr>
        <w:ind w:left="3091" w:hanging="142"/>
      </w:pPr>
      <w:rPr>
        <w:rFonts w:hint="default"/>
        <w:lang w:val="en-US" w:eastAsia="en-US" w:bidi="ar-SA"/>
      </w:rPr>
    </w:lvl>
    <w:lvl w:ilvl="4" w:tplc="C5C22B40">
      <w:numFmt w:val="bullet"/>
      <w:lvlText w:val="•"/>
      <w:lvlJc w:val="left"/>
      <w:pPr>
        <w:ind w:left="4002" w:hanging="142"/>
      </w:pPr>
      <w:rPr>
        <w:rFonts w:hint="default"/>
        <w:lang w:val="en-US" w:eastAsia="en-US" w:bidi="ar-SA"/>
      </w:rPr>
    </w:lvl>
    <w:lvl w:ilvl="5" w:tplc="A5BCAB00">
      <w:numFmt w:val="bullet"/>
      <w:lvlText w:val="•"/>
      <w:lvlJc w:val="left"/>
      <w:pPr>
        <w:ind w:left="4913" w:hanging="142"/>
      </w:pPr>
      <w:rPr>
        <w:rFonts w:hint="default"/>
        <w:lang w:val="en-US" w:eastAsia="en-US" w:bidi="ar-SA"/>
      </w:rPr>
    </w:lvl>
    <w:lvl w:ilvl="6" w:tplc="8B4EAD02">
      <w:numFmt w:val="bullet"/>
      <w:lvlText w:val="•"/>
      <w:lvlJc w:val="left"/>
      <w:pPr>
        <w:ind w:left="5823" w:hanging="142"/>
      </w:pPr>
      <w:rPr>
        <w:rFonts w:hint="default"/>
        <w:lang w:val="en-US" w:eastAsia="en-US" w:bidi="ar-SA"/>
      </w:rPr>
    </w:lvl>
    <w:lvl w:ilvl="7" w:tplc="BF5834F0">
      <w:numFmt w:val="bullet"/>
      <w:lvlText w:val="•"/>
      <w:lvlJc w:val="left"/>
      <w:pPr>
        <w:ind w:left="6734" w:hanging="142"/>
      </w:pPr>
      <w:rPr>
        <w:rFonts w:hint="default"/>
        <w:lang w:val="en-US" w:eastAsia="en-US" w:bidi="ar-SA"/>
      </w:rPr>
    </w:lvl>
    <w:lvl w:ilvl="8" w:tplc="346C79AC">
      <w:numFmt w:val="bullet"/>
      <w:lvlText w:val="•"/>
      <w:lvlJc w:val="left"/>
      <w:pPr>
        <w:ind w:left="7645" w:hanging="142"/>
      </w:pPr>
      <w:rPr>
        <w:rFonts w:hint="default"/>
        <w:lang w:val="en-US" w:eastAsia="en-US" w:bidi="ar-SA"/>
      </w:rPr>
    </w:lvl>
  </w:abstractNum>
  <w:abstractNum w:abstractNumId="3" w15:restartNumberingAfterBreak="0">
    <w:nsid w:val="315A7FFC"/>
    <w:multiLevelType w:val="hybridMultilevel"/>
    <w:tmpl w:val="5F56000E"/>
    <w:lvl w:ilvl="0" w:tplc="60EE13D6">
      <w:start w:val="2"/>
      <w:numFmt w:val="decimal"/>
      <w:lvlText w:val="%1."/>
      <w:lvlJc w:val="left"/>
      <w:pPr>
        <w:ind w:left="647" w:hanging="360"/>
        <w:jc w:val="left"/>
      </w:pPr>
      <w:rPr>
        <w:rFonts w:hint="default"/>
        <w:spacing w:val="0"/>
        <w:w w:val="100"/>
        <w:lang w:val="en-US" w:eastAsia="en-US" w:bidi="ar-SA"/>
      </w:rPr>
    </w:lvl>
    <w:lvl w:ilvl="1" w:tplc="4BEE7612">
      <w:start w:val="1"/>
      <w:numFmt w:val="decimal"/>
      <w:lvlText w:val="%2."/>
      <w:lvlJc w:val="left"/>
      <w:pPr>
        <w:ind w:left="940" w:hanging="36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1FBA6526">
      <w:numFmt w:val="bullet"/>
      <w:lvlText w:val="•"/>
      <w:lvlJc w:val="left"/>
      <w:pPr>
        <w:ind w:left="1887" w:hanging="360"/>
      </w:pPr>
      <w:rPr>
        <w:rFonts w:hint="default"/>
        <w:lang w:val="en-US" w:eastAsia="en-US" w:bidi="ar-SA"/>
      </w:rPr>
    </w:lvl>
    <w:lvl w:ilvl="3" w:tplc="E070EBE0">
      <w:numFmt w:val="bullet"/>
      <w:lvlText w:val="•"/>
      <w:lvlJc w:val="left"/>
      <w:pPr>
        <w:ind w:left="2834" w:hanging="360"/>
      </w:pPr>
      <w:rPr>
        <w:rFonts w:hint="default"/>
        <w:lang w:val="en-US" w:eastAsia="en-US" w:bidi="ar-SA"/>
      </w:rPr>
    </w:lvl>
    <w:lvl w:ilvl="4" w:tplc="7AEE7C80">
      <w:numFmt w:val="bullet"/>
      <w:lvlText w:val="•"/>
      <w:lvlJc w:val="left"/>
      <w:pPr>
        <w:ind w:left="3782" w:hanging="360"/>
      </w:pPr>
      <w:rPr>
        <w:rFonts w:hint="default"/>
        <w:lang w:val="en-US" w:eastAsia="en-US" w:bidi="ar-SA"/>
      </w:rPr>
    </w:lvl>
    <w:lvl w:ilvl="5" w:tplc="DF1A82D6">
      <w:numFmt w:val="bullet"/>
      <w:lvlText w:val="•"/>
      <w:lvlJc w:val="left"/>
      <w:pPr>
        <w:ind w:left="4729" w:hanging="360"/>
      </w:pPr>
      <w:rPr>
        <w:rFonts w:hint="default"/>
        <w:lang w:val="en-US" w:eastAsia="en-US" w:bidi="ar-SA"/>
      </w:rPr>
    </w:lvl>
    <w:lvl w:ilvl="6" w:tplc="F538F4E0">
      <w:numFmt w:val="bullet"/>
      <w:lvlText w:val="•"/>
      <w:lvlJc w:val="left"/>
      <w:pPr>
        <w:ind w:left="5676" w:hanging="360"/>
      </w:pPr>
      <w:rPr>
        <w:rFonts w:hint="default"/>
        <w:lang w:val="en-US" w:eastAsia="en-US" w:bidi="ar-SA"/>
      </w:rPr>
    </w:lvl>
    <w:lvl w:ilvl="7" w:tplc="D3342956">
      <w:numFmt w:val="bullet"/>
      <w:lvlText w:val="•"/>
      <w:lvlJc w:val="left"/>
      <w:pPr>
        <w:ind w:left="6624" w:hanging="360"/>
      </w:pPr>
      <w:rPr>
        <w:rFonts w:hint="default"/>
        <w:lang w:val="en-US" w:eastAsia="en-US" w:bidi="ar-SA"/>
      </w:rPr>
    </w:lvl>
    <w:lvl w:ilvl="8" w:tplc="314204EC">
      <w:numFmt w:val="bullet"/>
      <w:lvlText w:val="•"/>
      <w:lvlJc w:val="left"/>
      <w:pPr>
        <w:ind w:left="7571" w:hanging="360"/>
      </w:pPr>
      <w:rPr>
        <w:rFonts w:hint="default"/>
        <w:lang w:val="en-US" w:eastAsia="en-US" w:bidi="ar-SA"/>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D131647"/>
    <w:multiLevelType w:val="hybridMultilevel"/>
    <w:tmpl w:val="CC7E7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7477"/>
    <w:rsid w:val="00056FFB"/>
    <w:rsid w:val="00085B4B"/>
    <w:rsid w:val="000A1786"/>
    <w:rsid w:val="000A3CE5"/>
    <w:rsid w:val="000D5CF1"/>
    <w:rsid w:val="00197C42"/>
    <w:rsid w:val="001A352E"/>
    <w:rsid w:val="001E510C"/>
    <w:rsid w:val="001F2D66"/>
    <w:rsid w:val="00204BCE"/>
    <w:rsid w:val="002254A9"/>
    <w:rsid w:val="0026029F"/>
    <w:rsid w:val="00265408"/>
    <w:rsid w:val="002D0829"/>
    <w:rsid w:val="002E4AB2"/>
    <w:rsid w:val="00364F28"/>
    <w:rsid w:val="00391A50"/>
    <w:rsid w:val="00441A9C"/>
    <w:rsid w:val="00451696"/>
    <w:rsid w:val="0045567A"/>
    <w:rsid w:val="00560377"/>
    <w:rsid w:val="00587283"/>
    <w:rsid w:val="005955AB"/>
    <w:rsid w:val="005A74AF"/>
    <w:rsid w:val="005B520E"/>
    <w:rsid w:val="00606FEF"/>
    <w:rsid w:val="00643478"/>
    <w:rsid w:val="00696196"/>
    <w:rsid w:val="006A7F7A"/>
    <w:rsid w:val="006B5E76"/>
    <w:rsid w:val="006F4C2D"/>
    <w:rsid w:val="00732DC7"/>
    <w:rsid w:val="0074752D"/>
    <w:rsid w:val="00754CEA"/>
    <w:rsid w:val="0077631C"/>
    <w:rsid w:val="007C2FF2"/>
    <w:rsid w:val="0082548C"/>
    <w:rsid w:val="00825A76"/>
    <w:rsid w:val="00834B98"/>
    <w:rsid w:val="008E792D"/>
    <w:rsid w:val="0091539F"/>
    <w:rsid w:val="009303D9"/>
    <w:rsid w:val="009B068B"/>
    <w:rsid w:val="009F46AC"/>
    <w:rsid w:val="009F4A0A"/>
    <w:rsid w:val="00A13F1C"/>
    <w:rsid w:val="00A5579D"/>
    <w:rsid w:val="00A6316A"/>
    <w:rsid w:val="00AA4FBF"/>
    <w:rsid w:val="00AB7D7C"/>
    <w:rsid w:val="00B02873"/>
    <w:rsid w:val="00B11A60"/>
    <w:rsid w:val="00B37A23"/>
    <w:rsid w:val="00B85CE5"/>
    <w:rsid w:val="00B86F43"/>
    <w:rsid w:val="00CB40CD"/>
    <w:rsid w:val="00D247CB"/>
    <w:rsid w:val="00D313CF"/>
    <w:rsid w:val="00DF6A1F"/>
    <w:rsid w:val="00E61324"/>
    <w:rsid w:val="00E77B53"/>
    <w:rsid w:val="00E83787"/>
    <w:rsid w:val="00E95037"/>
    <w:rsid w:val="00EE2B71"/>
    <w:rsid w:val="00F21009"/>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A4BD81C"/>
  <w15:docId w15:val="{C7EEC1C9-382F-4E8B-BC5D-6993FD23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basedOn w:val="DefaultParagraphFont"/>
    <w:rsid w:val="005955AB"/>
    <w:rPr>
      <w:color w:val="0000FF"/>
      <w:u w:val="single"/>
    </w:rPr>
  </w:style>
  <w:style w:type="paragraph" w:styleId="Header">
    <w:name w:val="header"/>
    <w:basedOn w:val="Normal"/>
    <w:link w:val="HeaderChar"/>
    <w:uiPriority w:val="99"/>
    <w:rsid w:val="005955AB"/>
    <w:pPr>
      <w:tabs>
        <w:tab w:val="center" w:pos="4680"/>
        <w:tab w:val="right" w:pos="9360"/>
      </w:tabs>
    </w:pPr>
  </w:style>
  <w:style w:type="character" w:customStyle="1" w:styleId="HeaderChar">
    <w:name w:val="Header Char"/>
    <w:basedOn w:val="DefaultParagraphFont"/>
    <w:link w:val="Header"/>
    <w:uiPriority w:val="99"/>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rPr>
  </w:style>
  <w:style w:type="table" w:styleId="TableGrid">
    <w:name w:val="Table Grid"/>
    <w:basedOn w:val="TableNormal"/>
    <w:rsid w:val="0020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71763">
      <w:bodyDiv w:val="1"/>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720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jrit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16120</CharactersWithSpaces>
  <SharedDoc>false</SharedDoc>
  <HLinks>
    <vt:vector size="12" baseType="variant">
      <vt:variant>
        <vt:i4>1638447</vt:i4>
      </vt:variant>
      <vt:variant>
        <vt:i4>0</vt:i4>
      </vt:variant>
      <vt:variant>
        <vt:i4>0</vt:i4>
      </vt:variant>
      <vt:variant>
        <vt:i4>5</vt:i4>
      </vt:variant>
      <vt:variant>
        <vt:lpwstr>mailto:name@xyz.com</vt:lpwstr>
      </vt:variant>
      <vt:variant>
        <vt:lpwstr/>
      </vt:variant>
      <vt:variant>
        <vt:i4>3080300</vt:i4>
      </vt:variant>
      <vt:variant>
        <vt:i4>3</vt:i4>
      </vt:variant>
      <vt:variant>
        <vt:i4>0</vt:i4>
      </vt:variant>
      <vt:variant>
        <vt:i4>5</vt:i4>
      </vt:variant>
      <vt:variant>
        <vt:lpwstr>http://www.ijritcc.org/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on Recent and Innovation Trends in Computing and Communication</dc:title>
  <dc:subject>International Journal on Recent and Innovation Trends in Computing and Communication</dc:subject>
  <dc:creator>Auricle Technologies</dc:creator>
  <cp:keywords>IJRITCC manuscript Template, IJRITCC Paper Format, Best Scientific Journal in Asia</cp:keywords>
  <cp:lastModifiedBy>Amit Saxena</cp:lastModifiedBy>
  <cp:revision>3</cp:revision>
  <dcterms:created xsi:type="dcterms:W3CDTF">2021-10-09T07:07:00Z</dcterms:created>
  <dcterms:modified xsi:type="dcterms:W3CDTF">2021-10-09T07:36:00Z</dcterms:modified>
</cp:coreProperties>
</file>